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3C74">
      <w:pPr>
        <w:rPr>
          <w:rFonts w:hint="eastAsia"/>
        </w:rPr>
      </w:pPr>
      <w:r>
        <w:rPr>
          <w:rFonts w:hint="eastAsia"/>
        </w:rPr>
        <w:t>通过网盘分享的文件：文件及附件（2026-2027年度市区道路、桥梁排水设施养护项目公众责任险服务采购项目.zip</w:t>
      </w:r>
    </w:p>
    <w:p w14:paraId="5A2D8716">
      <w:r>
        <w:rPr>
          <w:rFonts w:hint="eastAsia"/>
        </w:rPr>
        <w:t>链接: https://pan.baidu.com/s/1pbiki-eg3I4myr3bt4iGAA 提取码: 667x</w:t>
      </w: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2026-06-29T02:31:35Z</dcterms:created>
  <dc:creator>Administrator</dc:creator>
  <cp:lastModifiedBy>兴华</cp:lastModifiedBy>
  <dcterms:modified xsi:type="dcterms:W3CDTF">2026-06-29T02:32:07Z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2D890BEE20724D02B2206DC6D9EA9501_12</vt:lpwstr>
  </property>
</Properties>
</file>